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35" w:rsidRDefault="00A40F35">
      <w:pPr>
        <w:pStyle w:val="ConsPlusTitle"/>
        <w:jc w:val="center"/>
      </w:pPr>
      <w:bookmarkStart w:id="0" w:name="_GoBack"/>
      <w:bookmarkEnd w:id="0"/>
      <w:r>
        <w:t>ПЕТРОЗАВОДСКИЙ ГОРОДСКОЙ СОВЕТ</w:t>
      </w:r>
    </w:p>
    <w:p w:rsidR="00A40F35" w:rsidRDefault="00A40F35">
      <w:pPr>
        <w:pStyle w:val="ConsPlusTitle"/>
        <w:jc w:val="center"/>
      </w:pPr>
      <w:r>
        <w:t>02 сессия 28 созыва</w:t>
      </w:r>
    </w:p>
    <w:p w:rsidR="00A40F35" w:rsidRDefault="00A40F35">
      <w:pPr>
        <w:pStyle w:val="ConsPlusTitle"/>
        <w:jc w:val="center"/>
      </w:pPr>
    </w:p>
    <w:p w:rsidR="00A40F35" w:rsidRDefault="00A40F35">
      <w:pPr>
        <w:pStyle w:val="ConsPlusTitle"/>
        <w:jc w:val="center"/>
      </w:pPr>
      <w:r>
        <w:t>РЕШЕНИЕ</w:t>
      </w:r>
    </w:p>
    <w:p w:rsidR="00A40F35" w:rsidRDefault="00A40F35">
      <w:pPr>
        <w:pStyle w:val="ConsPlusTitle"/>
        <w:jc w:val="center"/>
      </w:pPr>
      <w:r>
        <w:t>от 24 ноября 2016 г. N 28/02-15</w:t>
      </w:r>
    </w:p>
    <w:p w:rsidR="00A40F35" w:rsidRDefault="00A40F35">
      <w:pPr>
        <w:pStyle w:val="ConsPlusTitle"/>
        <w:jc w:val="center"/>
      </w:pPr>
    </w:p>
    <w:p w:rsidR="00A40F35" w:rsidRDefault="00A40F35">
      <w:pPr>
        <w:pStyle w:val="ConsPlusTitle"/>
        <w:jc w:val="center"/>
      </w:pPr>
      <w:r>
        <w:t>О ВНЕСЕНИИ ИЗМЕНЕНИЯ</w:t>
      </w:r>
    </w:p>
    <w:p w:rsidR="00A40F35" w:rsidRDefault="00A40F35">
      <w:pPr>
        <w:pStyle w:val="ConsPlusTitle"/>
        <w:jc w:val="center"/>
      </w:pPr>
      <w:r>
        <w:t>В РЕШЕНИЕ ПЕТРОЗАВОДСКОГО ГОРОДСКОГО СОВЕТА</w:t>
      </w:r>
    </w:p>
    <w:p w:rsidR="00A40F35" w:rsidRDefault="00A40F35">
      <w:pPr>
        <w:pStyle w:val="ConsPlusTitle"/>
        <w:jc w:val="center"/>
      </w:pPr>
      <w:r>
        <w:t>ОТ 10 НОЯБРЯ 2005 ГОДА N XXV/XXI-196 "ОБ УСТАНОВЛЕНИИ</w:t>
      </w:r>
    </w:p>
    <w:p w:rsidR="00A40F35" w:rsidRDefault="00A40F35">
      <w:pPr>
        <w:pStyle w:val="ConsPlusTitle"/>
        <w:jc w:val="center"/>
      </w:pPr>
      <w:r>
        <w:t xml:space="preserve">И ВВЕДЕНИИ В ДЕЙСТВИЕ НА ТЕРРИТОРИИ </w:t>
      </w:r>
      <w:proofErr w:type="gramStart"/>
      <w:r>
        <w:t>ПЕТРОЗАВОДСКОГО</w:t>
      </w:r>
      <w:proofErr w:type="gramEnd"/>
    </w:p>
    <w:p w:rsidR="00A40F35" w:rsidRDefault="00A40F35">
      <w:pPr>
        <w:pStyle w:val="ConsPlusTitle"/>
        <w:jc w:val="center"/>
      </w:pPr>
      <w:r>
        <w:t>ГОРОДСКОГО ОКРУГА ЗЕМЕЛЬНОГО НАЛОГА"</w:t>
      </w:r>
    </w:p>
    <w:p w:rsidR="00A40F35" w:rsidRDefault="00A40F35" w:rsidP="00A40F35">
      <w:pPr>
        <w:spacing w:after="1"/>
        <w:jc w:val="center"/>
        <w:rPr>
          <w:sz w:val="20"/>
          <w:szCs w:val="20"/>
        </w:rPr>
      </w:pPr>
    </w:p>
    <w:p w:rsidR="00A40F35" w:rsidRPr="00A40F35" w:rsidRDefault="00A40F35" w:rsidP="00A40F35">
      <w:pPr>
        <w:spacing w:after="1"/>
        <w:jc w:val="center"/>
        <w:rPr>
          <w:sz w:val="20"/>
          <w:szCs w:val="20"/>
        </w:rPr>
      </w:pPr>
      <w:r w:rsidRPr="00A40F35">
        <w:rPr>
          <w:sz w:val="20"/>
          <w:szCs w:val="20"/>
        </w:rPr>
        <w:t>Список изменяющих документов</w:t>
      </w:r>
    </w:p>
    <w:p w:rsidR="00A40F35" w:rsidRPr="00A40F35" w:rsidRDefault="00A40F35" w:rsidP="00A40F35">
      <w:pPr>
        <w:spacing w:after="1"/>
        <w:jc w:val="center"/>
        <w:rPr>
          <w:sz w:val="20"/>
          <w:szCs w:val="20"/>
        </w:rPr>
      </w:pPr>
      <w:proofErr w:type="gramStart"/>
      <w:r w:rsidRPr="00A40F35">
        <w:rPr>
          <w:sz w:val="20"/>
          <w:szCs w:val="20"/>
        </w:rPr>
        <w:t>(в ред. Решения Петрозаводского городского Совета</w:t>
      </w:r>
      <w:proofErr w:type="gramEnd"/>
    </w:p>
    <w:p w:rsidR="00A40F35" w:rsidRPr="00A40F35" w:rsidRDefault="00A40F35" w:rsidP="00A40F35">
      <w:pPr>
        <w:spacing w:after="1"/>
        <w:jc w:val="center"/>
        <w:rPr>
          <w:sz w:val="20"/>
          <w:szCs w:val="20"/>
        </w:rPr>
      </w:pPr>
      <w:r w:rsidRPr="00A40F35">
        <w:rPr>
          <w:sz w:val="20"/>
          <w:szCs w:val="20"/>
        </w:rPr>
        <w:t>от 07.06.2017 N 28/06-137)</w:t>
      </w:r>
    </w:p>
    <w:p w:rsidR="00A40F35" w:rsidRDefault="00A40F35">
      <w:pPr>
        <w:pStyle w:val="ConsPlusNormal"/>
        <w:jc w:val="center"/>
      </w:pPr>
    </w:p>
    <w:p w:rsidR="00A40F35" w:rsidRDefault="00A40F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руководствуясь </w:t>
      </w:r>
      <w:hyperlink r:id="rId6" w:history="1">
        <w:r>
          <w:rPr>
            <w:color w:val="0000FF"/>
          </w:rPr>
          <w:t>статьей 19</w:t>
        </w:r>
      </w:hyperlink>
      <w:r>
        <w:t xml:space="preserve"> Устава Петрозаводского городского округа, Петрозаводский городской Совет решил: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 xml:space="preserve">1. Внести следующее изменение в </w:t>
      </w:r>
      <w:hyperlink r:id="rId7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10 ноября 2005 года N XXV/XXI-196 "Об установлении и введении в действие на территории Петрозаводского городского округа земельного налога", изложив </w:t>
      </w:r>
      <w:hyperlink r:id="rId8" w:history="1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"2. Установить налоговые ставки в следующих размерах: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2.1. 0,1 процента от кадастровой стоимости участка в отношении земельных участков: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дачного хозяйства.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2.2. 0,3 процента от кадастровой стоимости участка в отношении земельных участков: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(за исключением доли в праве на земельный участок, приходящейся на объект, не относящийся к жилищному фонду);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жилищного строительства;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-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городского округа и используемых для сельскохозяйственного производства;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- приобретенных (предоставленных) для коллективных погребов и овощехранилищ;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2.3. в отношении земельных участков, приобретенных (предоставленных) гаражно-строительным кооперативам и другим некоммерческим организациям для размещения коллективных гаражей: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lastRenderedPageBreak/>
        <w:t>- 0,5 процента от кадастровой стоимости участка с 1 января 2017 года;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- 0,7 процента от кадастровой стоимости участка с 1 января 2018 года;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- 1,0 процента от кадастровой стоимости участка с 1 января 2019 года.</w:t>
      </w:r>
    </w:p>
    <w:p w:rsidR="00A40F35" w:rsidRDefault="00A40F35">
      <w:pPr>
        <w:pStyle w:val="ConsPlusNormal"/>
        <w:spacing w:before="220"/>
        <w:ind w:firstLine="540"/>
        <w:jc w:val="both"/>
      </w:pPr>
      <w:r>
        <w:t>2.4. 1,5 процента от кадастровой стоимости участка в отношении прочих земельных участков</w:t>
      </w:r>
      <w:proofErr w:type="gramStart"/>
      <w:r>
        <w:t>.".</w:t>
      </w:r>
      <w:proofErr w:type="gramEnd"/>
    </w:p>
    <w:p w:rsidR="00A40F35" w:rsidRDefault="00A40F35">
      <w:pPr>
        <w:pStyle w:val="ConsPlusNormal"/>
        <w:spacing w:before="220"/>
        <w:ind w:firstLine="540"/>
        <w:jc w:val="both"/>
      </w:pPr>
      <w:r>
        <w:t>2.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2017 года, за исключением правоотношений в отношении земельных участков, приобретенных (предоставленных) для жилищного строительства инвалидами (инвалидам).</w:t>
      </w:r>
    </w:p>
    <w:p w:rsidR="00A40F35" w:rsidRDefault="00A40F3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07.06.2017 N 28/06-137)</w:t>
      </w:r>
    </w:p>
    <w:p w:rsidR="00A40F35" w:rsidRDefault="00A40F35">
      <w:pPr>
        <w:pStyle w:val="ConsPlusNormal"/>
        <w:jc w:val="both"/>
      </w:pPr>
    </w:p>
    <w:p w:rsidR="00A40F35" w:rsidRDefault="00A40F35">
      <w:pPr>
        <w:pStyle w:val="ConsPlusNormal"/>
        <w:jc w:val="right"/>
      </w:pPr>
      <w:r>
        <w:t xml:space="preserve">Председатель </w:t>
      </w:r>
      <w:proofErr w:type="gramStart"/>
      <w:r>
        <w:t>Петрозаводского</w:t>
      </w:r>
      <w:proofErr w:type="gramEnd"/>
    </w:p>
    <w:p w:rsidR="00A40F35" w:rsidRDefault="00A40F35">
      <w:pPr>
        <w:pStyle w:val="ConsPlusNormal"/>
        <w:jc w:val="right"/>
      </w:pPr>
      <w:r>
        <w:t>городского Совета</w:t>
      </w:r>
    </w:p>
    <w:p w:rsidR="00A40F35" w:rsidRDefault="00A40F35">
      <w:pPr>
        <w:pStyle w:val="ConsPlusNormal"/>
        <w:jc w:val="right"/>
      </w:pPr>
      <w:r>
        <w:t>Г.П.БОДНАРЧУК</w:t>
      </w:r>
    </w:p>
    <w:p w:rsidR="00A40F35" w:rsidRDefault="00A40F35">
      <w:pPr>
        <w:pStyle w:val="ConsPlusNormal"/>
        <w:jc w:val="both"/>
      </w:pPr>
    </w:p>
    <w:p w:rsidR="00A40F35" w:rsidRDefault="00A40F35">
      <w:pPr>
        <w:pStyle w:val="ConsPlusNormal"/>
        <w:jc w:val="right"/>
      </w:pPr>
      <w:r>
        <w:t xml:space="preserve">Глава </w:t>
      </w:r>
      <w:proofErr w:type="gramStart"/>
      <w:r>
        <w:t>Петрозаводского</w:t>
      </w:r>
      <w:proofErr w:type="gramEnd"/>
    </w:p>
    <w:p w:rsidR="00A40F35" w:rsidRDefault="00A40F35">
      <w:pPr>
        <w:pStyle w:val="ConsPlusNormal"/>
        <w:jc w:val="right"/>
      </w:pPr>
      <w:r>
        <w:t>городского округа</w:t>
      </w:r>
    </w:p>
    <w:p w:rsidR="00A40F35" w:rsidRDefault="00A40F35">
      <w:pPr>
        <w:pStyle w:val="ConsPlusNormal"/>
        <w:jc w:val="right"/>
      </w:pPr>
      <w:r>
        <w:t>И.Ю.МИРОШНИК</w:t>
      </w:r>
    </w:p>
    <w:p w:rsidR="00A40F35" w:rsidRDefault="00A40F35">
      <w:pPr>
        <w:pStyle w:val="ConsPlusNormal"/>
        <w:jc w:val="both"/>
      </w:pPr>
    </w:p>
    <w:sectPr w:rsidR="00A40F35" w:rsidSect="009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35"/>
    <w:rsid w:val="003D364A"/>
    <w:rsid w:val="00884837"/>
    <w:rsid w:val="00A40F35"/>
    <w:rsid w:val="00C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1754F258A06779D4A2D17A220A133C9699EE604CED27C2227C24A4CDC4BCCC73A42EADCFFaAZ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1754F258A06779D4A2D17A220A133C9699EE604CED27C2227C24A4CDC4BCCaCZ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1754F258A06779D4A2D17A220A133C9699EE604C1D27B2D27C24A4CDC4BCCC73A42EADCFFA945F54B2Ca8Z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71754F258A06779D4A331AB44CF63ECF62C8EB01CDDB2A787899171BD5419B80751BA89BF6aAZ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1754F258A06779D4A2D17A220A133C9699EE605C9D97C2D27C24A4CDC4BCCC73A42EADCFFA945F74F28a8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Сватковская Ольга Викторовна</dc:creator>
  <cp:lastModifiedBy>Семеновский Игорь Викторович</cp:lastModifiedBy>
  <cp:revision>2</cp:revision>
  <dcterms:created xsi:type="dcterms:W3CDTF">2018-06-21T12:25:00Z</dcterms:created>
  <dcterms:modified xsi:type="dcterms:W3CDTF">2018-06-25T06:30:00Z</dcterms:modified>
</cp:coreProperties>
</file>